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27BDA" w14:textId="77777777" w:rsidR="00700B85" w:rsidRDefault="00654790" w:rsidP="00C17B9E">
      <w:pPr>
        <w:widowControl/>
        <w:jc w:val="center"/>
        <w:rPr>
          <w:rFonts w:ascii="宋体" w:eastAsia="宋体" w:hAnsi="宋体" w:cs="宋体"/>
          <w:kern w:val="0"/>
          <w:sz w:val="43"/>
          <w:szCs w:val="43"/>
          <w:lang w:bidi="ar"/>
        </w:rPr>
      </w:pPr>
      <w:r>
        <w:rPr>
          <w:rFonts w:ascii="宋体" w:eastAsia="宋体" w:hAnsi="宋体" w:cs="宋体" w:hint="eastAsia"/>
          <w:kern w:val="0"/>
          <w:sz w:val="43"/>
          <w:szCs w:val="43"/>
          <w:lang w:bidi="ar"/>
        </w:rPr>
        <w:t>中关村知识产权保护中心备案主体分级管理</w:t>
      </w:r>
      <w:r>
        <w:rPr>
          <w:rFonts w:ascii="宋体" w:eastAsia="宋体" w:hAnsi="宋体" w:cs="宋体"/>
          <w:kern w:val="0"/>
          <w:sz w:val="43"/>
          <w:szCs w:val="43"/>
          <w:lang w:bidi="ar"/>
        </w:rPr>
        <w:t>及</w:t>
      </w:r>
      <w:r w:rsidR="00664879">
        <w:rPr>
          <w:rFonts w:ascii="宋体" w:eastAsia="宋体" w:hAnsi="宋体" w:cs="宋体" w:hint="eastAsia"/>
          <w:kern w:val="0"/>
          <w:sz w:val="43"/>
          <w:szCs w:val="43"/>
          <w:lang w:bidi="ar"/>
        </w:rPr>
        <w:t>专利</w:t>
      </w:r>
      <w:r>
        <w:rPr>
          <w:rFonts w:ascii="宋体" w:eastAsia="宋体" w:hAnsi="宋体" w:cs="宋体"/>
          <w:kern w:val="0"/>
          <w:sz w:val="43"/>
          <w:szCs w:val="43"/>
          <w:lang w:bidi="ar"/>
        </w:rPr>
        <w:t>预审额度管理</w:t>
      </w:r>
      <w:r>
        <w:rPr>
          <w:rFonts w:ascii="宋体" w:eastAsia="宋体" w:hAnsi="宋体" w:cs="宋体" w:hint="eastAsia"/>
          <w:kern w:val="0"/>
          <w:sz w:val="43"/>
          <w:szCs w:val="43"/>
          <w:lang w:bidi="ar"/>
        </w:rPr>
        <w:t>实施</w:t>
      </w:r>
      <w:r>
        <w:rPr>
          <w:rFonts w:ascii="宋体" w:eastAsia="宋体" w:hAnsi="宋体" w:cs="宋体"/>
          <w:kern w:val="0"/>
          <w:sz w:val="43"/>
          <w:szCs w:val="43"/>
          <w:lang w:bidi="ar"/>
        </w:rPr>
        <w:t>方案</w:t>
      </w:r>
      <w:r w:rsidR="00C17B9E">
        <w:rPr>
          <w:rFonts w:ascii="宋体" w:eastAsia="宋体" w:hAnsi="宋体" w:cs="宋体" w:hint="eastAsia"/>
          <w:kern w:val="0"/>
          <w:sz w:val="43"/>
          <w:szCs w:val="43"/>
          <w:lang w:bidi="ar"/>
        </w:rPr>
        <w:t>（试行）</w:t>
      </w:r>
    </w:p>
    <w:p w14:paraId="13F6202E" w14:textId="77777777" w:rsidR="00700B85" w:rsidRDefault="00700B85" w:rsidP="00C17B9E">
      <w:pPr>
        <w:widowControl/>
        <w:spacing w:line="560" w:lineRule="exact"/>
        <w:ind w:firstLineChars="200" w:firstLine="860"/>
        <w:rPr>
          <w:rFonts w:ascii="宋体" w:eastAsia="宋体" w:hAnsi="宋体" w:cs="宋体"/>
          <w:kern w:val="0"/>
          <w:sz w:val="43"/>
          <w:szCs w:val="43"/>
          <w:lang w:bidi="ar"/>
        </w:rPr>
      </w:pPr>
    </w:p>
    <w:p w14:paraId="643D5136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为规范专利申请预审管理，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精准匹配预审资源，引导备案主体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建立专利申请内部遴选机制，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筛选高价值专利申请提交预审请求，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支持高质量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申请有效运用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专利快速审查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通道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更好服务创新主体高质量发展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，按照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国家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知识产权局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《专利申请预审业务管理办法（试行）》（</w:t>
      </w:r>
      <w:r>
        <w:rPr>
          <w:rFonts w:ascii="仿宋_GB2312" w:eastAsia="仿宋_GB2312" w:cs="仿宋_GB2312" w:hint="eastAsia"/>
          <w:kern w:val="0"/>
          <w:sz w:val="32"/>
          <w:szCs w:val="32"/>
        </w:rPr>
        <w:t>国知办发办字〔2023〕25号</w:t>
      </w:r>
      <w:r>
        <w:rPr>
          <w:rFonts w:ascii="仿宋_GB2312" w:eastAsia="仿宋_GB2312" w:cs="仿宋_GB2312"/>
          <w:kern w:val="0"/>
          <w:sz w:val="32"/>
          <w:szCs w:val="32"/>
        </w:rPr>
        <w:t>）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相关要求，依据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《中关村知识产权保护中心专利申请预审服务管理办法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》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，中关村知识产权保护中心（以下简称“中关村保护中心”）对备案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主体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实施分级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管理，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并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根据</w:t>
      </w:r>
      <w:proofErr w:type="gramStart"/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分级对</w:t>
      </w:r>
      <w:proofErr w:type="gramEnd"/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备案主体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实施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专利预审额度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管理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现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制定本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方案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。</w:t>
      </w:r>
    </w:p>
    <w:p w14:paraId="1F616FEB" w14:textId="77777777" w:rsidR="00700B85" w:rsidRPr="00C17B9E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b/>
          <w:bCs/>
          <w:kern w:val="0"/>
          <w:sz w:val="31"/>
          <w:szCs w:val="31"/>
          <w:lang w:bidi="ar"/>
        </w:rPr>
      </w:pPr>
      <w:r w:rsidRPr="00C17B9E">
        <w:rPr>
          <w:rFonts w:ascii="仿宋_GB2312" w:eastAsia="仿宋_GB2312" w:hAnsi="宋体" w:cs="仿宋_GB2312"/>
          <w:b/>
          <w:bCs/>
          <w:kern w:val="0"/>
          <w:sz w:val="31"/>
          <w:szCs w:val="31"/>
          <w:lang w:bidi="ar"/>
        </w:rPr>
        <w:t>一</w:t>
      </w:r>
      <w:r>
        <w:rPr>
          <w:rFonts w:ascii="仿宋_GB2312" w:eastAsia="仿宋_GB2312" w:hAnsi="宋体" w:cs="仿宋_GB2312" w:hint="eastAsia"/>
          <w:b/>
          <w:bCs/>
          <w:kern w:val="0"/>
          <w:sz w:val="31"/>
          <w:szCs w:val="31"/>
          <w:lang w:bidi="ar"/>
        </w:rPr>
        <w:t>、</w:t>
      </w:r>
      <w:r w:rsidRPr="00C17B9E">
        <w:rPr>
          <w:rFonts w:ascii="仿宋_GB2312" w:eastAsia="仿宋_GB2312" w:hAnsi="宋体" w:cs="仿宋_GB2312" w:hint="eastAsia"/>
          <w:b/>
          <w:bCs/>
          <w:kern w:val="0"/>
          <w:sz w:val="31"/>
          <w:szCs w:val="31"/>
          <w:lang w:bidi="ar"/>
        </w:rPr>
        <w:t>备案</w:t>
      </w:r>
      <w:r w:rsidRPr="00C17B9E">
        <w:rPr>
          <w:rFonts w:ascii="仿宋_GB2312" w:eastAsia="仿宋_GB2312" w:hAnsi="宋体" w:cs="仿宋_GB2312"/>
          <w:b/>
          <w:bCs/>
          <w:kern w:val="0"/>
          <w:sz w:val="31"/>
          <w:szCs w:val="31"/>
          <w:lang w:bidi="ar"/>
        </w:rPr>
        <w:t>主体分级</w:t>
      </w:r>
      <w:r w:rsidRPr="00C17B9E">
        <w:rPr>
          <w:rFonts w:ascii="仿宋_GB2312" w:eastAsia="仿宋_GB2312" w:hAnsi="宋体" w:cs="仿宋_GB2312" w:hint="eastAsia"/>
          <w:b/>
          <w:bCs/>
          <w:kern w:val="0"/>
          <w:sz w:val="31"/>
          <w:szCs w:val="31"/>
          <w:lang w:bidi="ar"/>
        </w:rPr>
        <w:t>方案</w:t>
      </w:r>
    </w:p>
    <w:p w14:paraId="780F420A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中关村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保护中心建立备案主体专利预审质量监测机制，根据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创新主体上年度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专利申请预审合格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率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及预审合格后授权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率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，结合授权专利维持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、</w:t>
      </w:r>
      <w:r w:rsidR="00EA582E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信用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等情况，对备案主体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进行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分级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具体分类如下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:</w:t>
      </w:r>
    </w:p>
    <w:p w14:paraId="7C657842" w14:textId="77777777" w:rsidR="00700B85" w:rsidRDefault="00654790" w:rsidP="00C17B9E">
      <w:pPr>
        <w:widowControl/>
        <w:spacing w:line="560" w:lineRule="exact"/>
        <w:ind w:firstLineChars="200" w:firstLine="482"/>
        <w:jc w:val="center"/>
        <w:rPr>
          <w:rFonts w:ascii="宋体" w:eastAsia="宋体" w:hAnsi="宋体" w:cs="仿宋_GB2312"/>
          <w:b/>
          <w:kern w:val="0"/>
          <w:sz w:val="24"/>
          <w:szCs w:val="24"/>
          <w:lang w:bidi="ar"/>
        </w:rPr>
      </w:pPr>
      <w:r>
        <w:rPr>
          <w:rFonts w:ascii="宋体" w:eastAsia="宋体" w:hAnsi="宋体" w:cs="仿宋_GB2312" w:hint="eastAsia"/>
          <w:b/>
          <w:kern w:val="0"/>
          <w:sz w:val="24"/>
          <w:szCs w:val="24"/>
          <w:lang w:bidi="ar"/>
        </w:rPr>
        <w:t>备案</w:t>
      </w:r>
      <w:r>
        <w:rPr>
          <w:rFonts w:ascii="宋体" w:eastAsia="宋体" w:hAnsi="宋体" w:cs="仿宋_GB2312"/>
          <w:b/>
          <w:kern w:val="0"/>
          <w:sz w:val="24"/>
          <w:szCs w:val="24"/>
          <w:lang w:bidi="ar"/>
        </w:rPr>
        <w:t>主体</w:t>
      </w:r>
      <w:r>
        <w:rPr>
          <w:rFonts w:ascii="宋体" w:eastAsia="宋体" w:hAnsi="宋体" w:cs="仿宋_GB2312" w:hint="eastAsia"/>
          <w:b/>
          <w:kern w:val="0"/>
          <w:sz w:val="24"/>
          <w:szCs w:val="24"/>
          <w:lang w:bidi="ar"/>
        </w:rPr>
        <w:t>分级表</w:t>
      </w:r>
    </w:p>
    <w:tbl>
      <w:tblPr>
        <w:tblW w:w="5292" w:type="pct"/>
        <w:tblLook w:val="04A0" w:firstRow="1" w:lastRow="0" w:firstColumn="1" w:lastColumn="0" w:noHBand="0" w:noVBand="1"/>
      </w:tblPr>
      <w:tblGrid>
        <w:gridCol w:w="457"/>
        <w:gridCol w:w="1558"/>
        <w:gridCol w:w="1824"/>
        <w:gridCol w:w="1365"/>
        <w:gridCol w:w="1550"/>
        <w:gridCol w:w="2031"/>
      </w:tblGrid>
      <w:tr w:rsidR="00700B85" w14:paraId="1606EC2D" w14:textId="77777777" w:rsidTr="00C17B9E">
        <w:trPr>
          <w:trHeight w:val="261"/>
        </w:trPr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7B47" w14:textId="77777777" w:rsidR="00700B85" w:rsidRDefault="00654790" w:rsidP="00C17B9E">
            <w:pPr>
              <w:widowControl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等级</w:t>
            </w:r>
          </w:p>
        </w:tc>
        <w:tc>
          <w:tcPr>
            <w:tcW w:w="474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D4402" w14:textId="77777777" w:rsidR="00700B85" w:rsidRDefault="00654790" w:rsidP="00C17B9E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级别设置标准</w:t>
            </w:r>
          </w:p>
        </w:tc>
      </w:tr>
      <w:tr w:rsidR="00700B85" w14:paraId="2500178A" w14:textId="77777777">
        <w:trPr>
          <w:trHeight w:val="1155"/>
        </w:trPr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401C" w14:textId="77777777" w:rsidR="00700B85" w:rsidRDefault="00700B85" w:rsidP="00C17B9E">
            <w:pPr>
              <w:widowControl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29C5" w14:textId="77777777" w:rsidR="00700B85" w:rsidRDefault="00654790" w:rsidP="00C17B9E">
            <w:pPr>
              <w:widowControl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上一年度专利申请预审受理量</w:t>
            </w: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E3BDC" w14:textId="77777777" w:rsidR="00700B85" w:rsidRDefault="00654790" w:rsidP="00C17B9E">
            <w:pPr>
              <w:widowControl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上一年底预审合格后专利累计审结量</w:t>
            </w: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6A33" w14:textId="77777777" w:rsidR="00700B85" w:rsidRDefault="00654790" w:rsidP="00C17B9E">
            <w:pPr>
              <w:widowControl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上一年度专利预审合格率</w:t>
            </w: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2FF" w14:textId="77777777" w:rsidR="00700B85" w:rsidRDefault="00654790" w:rsidP="00C17B9E">
            <w:pPr>
              <w:widowControl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上一年底预审合格后专利累计审结授权率</w:t>
            </w: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21A85" w14:textId="77777777" w:rsidR="00700B85" w:rsidRDefault="00654790" w:rsidP="00C17B9E">
            <w:pPr>
              <w:widowControl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信用</w:t>
            </w:r>
            <w:r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</w:tr>
      <w:tr w:rsidR="00700B85" w14:paraId="7A9D3836" w14:textId="77777777">
        <w:trPr>
          <w:trHeight w:val="375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3DDF4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6A4CB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≥5件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CE0B5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≥5件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534E2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≥95%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A6D42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≥95%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E6ECA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不良信用记录</w:t>
            </w:r>
          </w:p>
        </w:tc>
      </w:tr>
      <w:tr w:rsidR="00700B85" w14:paraId="2F35638A" w14:textId="77777777" w:rsidTr="00C17B9E">
        <w:trPr>
          <w:trHeight w:val="532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6121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53663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≥5件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43021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≥5件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75CB9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≥85%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CED10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≥85%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F6011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不良信用记录</w:t>
            </w:r>
          </w:p>
        </w:tc>
      </w:tr>
      <w:tr w:rsidR="00700B85" w14:paraId="70098B58" w14:textId="77777777">
        <w:trPr>
          <w:trHeight w:val="645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8662C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35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72F0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不满足A或B等级标准的上一年度底之前其他备案主体</w:t>
            </w:r>
          </w:p>
        </w:tc>
        <w:tc>
          <w:tcPr>
            <w:tcW w:w="1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A2991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不良信用记录</w:t>
            </w:r>
          </w:p>
        </w:tc>
      </w:tr>
      <w:tr w:rsidR="00700B85" w14:paraId="63FCD948" w14:textId="77777777">
        <w:trPr>
          <w:trHeight w:val="540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3AFD9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35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DDB7F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当年新增备案主体</w:t>
            </w:r>
          </w:p>
        </w:tc>
        <w:tc>
          <w:tcPr>
            <w:tcW w:w="1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A4B70" w14:textId="77777777" w:rsidR="00700B85" w:rsidRDefault="00654790" w:rsidP="00C17B9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不良信用记录</w:t>
            </w:r>
          </w:p>
        </w:tc>
      </w:tr>
    </w:tbl>
    <w:p w14:paraId="762897F0" w14:textId="77777777" w:rsidR="00700B85" w:rsidRDefault="00654790" w:rsidP="00C17B9E">
      <w:pPr>
        <w:widowControl/>
        <w:spacing w:line="400" w:lineRule="exact"/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24"/>
          <w:szCs w:val="24"/>
          <w:lang w:bidi="ar"/>
        </w:rPr>
        <w:lastRenderedPageBreak/>
        <w:t>注：</w:t>
      </w:r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1 专利申请预审</w:t>
      </w:r>
      <w:r>
        <w:rPr>
          <w:rFonts w:ascii="仿宋_GB2312" w:eastAsia="仿宋_GB2312" w:hAnsi="宋体" w:cs="仿宋_GB2312" w:hint="eastAsia"/>
          <w:b/>
          <w:kern w:val="0"/>
          <w:sz w:val="24"/>
          <w:szCs w:val="24"/>
          <w:lang w:bidi="ar"/>
        </w:rPr>
        <w:t>受理</w:t>
      </w:r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量：符合</w:t>
      </w:r>
      <w:r>
        <w:rPr>
          <w:rFonts w:ascii="仿宋_GB2312" w:eastAsia="仿宋_GB2312" w:hAnsi="宋体" w:cs="仿宋_GB2312" w:hint="eastAsia"/>
          <w:b/>
          <w:kern w:val="0"/>
          <w:sz w:val="24"/>
          <w:szCs w:val="24"/>
          <w:lang w:bidi="ar"/>
        </w:rPr>
        <w:t>中关村</w:t>
      </w:r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保护中心专利预审服务领域及文件要求，经</w:t>
      </w:r>
      <w:r>
        <w:rPr>
          <w:rFonts w:ascii="仿宋_GB2312" w:eastAsia="仿宋_GB2312" w:hAnsi="宋体" w:cs="仿宋_GB2312" w:hint="eastAsia"/>
          <w:b/>
          <w:kern w:val="0"/>
          <w:sz w:val="24"/>
          <w:szCs w:val="24"/>
          <w:lang w:bidi="ar"/>
        </w:rPr>
        <w:t>中关村</w:t>
      </w:r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保护中心</w:t>
      </w:r>
      <w:r>
        <w:rPr>
          <w:rFonts w:ascii="仿宋_GB2312" w:eastAsia="仿宋_GB2312" w:hAnsi="宋体" w:cs="仿宋_GB2312" w:hint="eastAsia"/>
          <w:b/>
          <w:kern w:val="0"/>
          <w:sz w:val="24"/>
          <w:szCs w:val="24"/>
          <w:lang w:bidi="ar"/>
        </w:rPr>
        <w:t>受理的专利申请预审请求数量。</w:t>
      </w:r>
    </w:p>
    <w:p w14:paraId="0E59CAE6" w14:textId="77777777" w:rsidR="00700B85" w:rsidRDefault="00654790" w:rsidP="00C17B9E">
      <w:pPr>
        <w:widowControl/>
        <w:spacing w:line="400" w:lineRule="exact"/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</w:pPr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2 预审合格后专利累计审结量：经预审合格进入国家知识产权</w:t>
      </w:r>
      <w:proofErr w:type="gramStart"/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局快速</w:t>
      </w:r>
      <w:proofErr w:type="gramEnd"/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审查通道的专利申请，</w:t>
      </w:r>
      <w:r>
        <w:rPr>
          <w:rFonts w:ascii="仿宋_GB2312" w:eastAsia="仿宋_GB2312" w:hAnsi="宋体" w:cs="仿宋_GB2312" w:hint="eastAsia"/>
          <w:b/>
          <w:kern w:val="0"/>
          <w:sz w:val="24"/>
          <w:szCs w:val="24"/>
          <w:lang w:bidi="ar"/>
        </w:rPr>
        <w:t>且在国家知识产权局审查阶段已结案的数量。</w:t>
      </w:r>
    </w:p>
    <w:p w14:paraId="25C9A502" w14:textId="77777777" w:rsidR="00700B85" w:rsidRDefault="00654790" w:rsidP="00C17B9E">
      <w:pPr>
        <w:widowControl/>
        <w:spacing w:line="400" w:lineRule="exact"/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</w:pPr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3 预审合格率：预审合格进入国家知识产权</w:t>
      </w:r>
      <w:proofErr w:type="gramStart"/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局快速</w:t>
      </w:r>
      <w:proofErr w:type="gramEnd"/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审查通道的案件量与预审</w:t>
      </w:r>
      <w:r>
        <w:rPr>
          <w:rFonts w:ascii="仿宋_GB2312" w:eastAsia="仿宋_GB2312" w:hAnsi="宋体" w:cs="仿宋_GB2312" w:hint="eastAsia"/>
          <w:b/>
          <w:kern w:val="0"/>
          <w:sz w:val="24"/>
          <w:szCs w:val="24"/>
          <w:lang w:bidi="ar"/>
        </w:rPr>
        <w:t>受理</w:t>
      </w:r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量的比值。</w:t>
      </w:r>
    </w:p>
    <w:p w14:paraId="43CC1432" w14:textId="77777777" w:rsidR="00700B85" w:rsidRDefault="00654790" w:rsidP="00C17B9E">
      <w:pPr>
        <w:widowControl/>
        <w:spacing w:line="400" w:lineRule="exact"/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</w:pPr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4 预审合格后专利累计审结授权率：经预审合格进入国家知识产权</w:t>
      </w:r>
      <w:proofErr w:type="gramStart"/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局快速</w:t>
      </w:r>
      <w:proofErr w:type="gramEnd"/>
      <w:r>
        <w:rPr>
          <w:rFonts w:ascii="仿宋_GB2312" w:eastAsia="仿宋_GB2312" w:hAnsi="宋体" w:cs="仿宋_GB2312"/>
          <w:b/>
          <w:kern w:val="0"/>
          <w:sz w:val="24"/>
          <w:szCs w:val="24"/>
          <w:lang w:bidi="ar"/>
        </w:rPr>
        <w:t>审查通道的专利授</w:t>
      </w:r>
      <w:r>
        <w:rPr>
          <w:rFonts w:ascii="仿宋_GB2312" w:eastAsia="仿宋_GB2312" w:hAnsi="宋体" w:cs="仿宋_GB2312" w:hint="eastAsia"/>
          <w:b/>
          <w:kern w:val="0"/>
          <w:sz w:val="24"/>
          <w:szCs w:val="24"/>
          <w:lang w:bidi="ar"/>
        </w:rPr>
        <w:t>权量与预审合格后专利累计审结量的比值。</w:t>
      </w:r>
    </w:p>
    <w:p w14:paraId="072F8D2C" w14:textId="77777777" w:rsidR="00700B85" w:rsidRPr="00C17B9E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b/>
          <w:bCs/>
          <w:kern w:val="0"/>
          <w:sz w:val="31"/>
          <w:szCs w:val="31"/>
          <w:lang w:bidi="ar"/>
        </w:rPr>
      </w:pPr>
      <w:r w:rsidRPr="00C17B9E">
        <w:rPr>
          <w:rFonts w:ascii="仿宋_GB2312" w:eastAsia="仿宋_GB2312" w:hAnsi="宋体" w:cs="仿宋_GB2312"/>
          <w:b/>
          <w:bCs/>
          <w:kern w:val="0"/>
          <w:sz w:val="31"/>
          <w:szCs w:val="31"/>
          <w:lang w:bidi="ar"/>
        </w:rPr>
        <w:t>二</w:t>
      </w:r>
      <w:r>
        <w:rPr>
          <w:rFonts w:ascii="仿宋_GB2312" w:eastAsia="仿宋_GB2312" w:hAnsi="宋体" w:cs="仿宋_GB2312" w:hint="eastAsia"/>
          <w:b/>
          <w:bCs/>
          <w:kern w:val="0"/>
          <w:sz w:val="31"/>
          <w:szCs w:val="31"/>
          <w:lang w:bidi="ar"/>
        </w:rPr>
        <w:t>、</w:t>
      </w:r>
      <w:r w:rsidRPr="00C17B9E">
        <w:rPr>
          <w:rFonts w:ascii="仿宋_GB2312" w:eastAsia="仿宋_GB2312" w:hAnsi="宋体" w:cs="仿宋_GB2312"/>
          <w:b/>
          <w:bCs/>
          <w:kern w:val="0"/>
          <w:sz w:val="31"/>
          <w:szCs w:val="31"/>
          <w:lang w:bidi="ar"/>
        </w:rPr>
        <w:t>备案主体</w:t>
      </w:r>
      <w:r>
        <w:rPr>
          <w:rFonts w:ascii="仿宋_GB2312" w:eastAsia="仿宋_GB2312" w:hAnsi="宋体" w:cs="仿宋_GB2312" w:hint="eastAsia"/>
          <w:b/>
          <w:bCs/>
          <w:kern w:val="0"/>
          <w:sz w:val="31"/>
          <w:szCs w:val="31"/>
          <w:lang w:bidi="ar"/>
        </w:rPr>
        <w:t>预审</w:t>
      </w:r>
      <w:r w:rsidRPr="00C17B9E">
        <w:rPr>
          <w:rFonts w:ascii="仿宋_GB2312" w:eastAsia="仿宋_GB2312" w:hAnsi="宋体" w:cs="仿宋_GB2312"/>
          <w:b/>
          <w:bCs/>
          <w:kern w:val="0"/>
          <w:sz w:val="31"/>
          <w:szCs w:val="31"/>
          <w:lang w:bidi="ar"/>
        </w:rPr>
        <w:t>配额管理方案</w:t>
      </w:r>
    </w:p>
    <w:p w14:paraId="46477DA4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中关村保护中心按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年度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实施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“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1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＋X＋Y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”</w:t>
      </w:r>
      <w:r w:rsidR="00664879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预审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配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额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模式。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根据备案主体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等级，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配置基础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额度（即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“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1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”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）；对于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高成长潜能的科技型备案主体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根据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实际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需求结合中关村保护中心工作实际，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调配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审查资源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支持基础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额度以外的</w:t>
      </w:r>
      <w:r w:rsidR="00664879"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预审需求（即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“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X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”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）</w:t>
      </w:r>
      <w:r w:rsidRPr="00C17B9E">
        <w:rPr>
          <w:rFonts w:ascii="仿宋_GB2312" w:eastAsia="仿宋_GB2312" w:hAnsi="宋体" w:cs="仿宋_GB2312"/>
          <w:color w:val="FF0000"/>
          <w:kern w:val="0"/>
          <w:sz w:val="31"/>
          <w:szCs w:val="31"/>
          <w:lang w:bidi="ar"/>
        </w:rPr>
        <w:t>;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对于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专利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申请全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流程出现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不以保护创新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为目的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等异常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行为，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根据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情节严重程度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调减基础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额度（即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“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Y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”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）</w:t>
      </w:r>
      <w:r w:rsidRPr="00C17B9E">
        <w:rPr>
          <w:rFonts w:ascii="仿宋_GB2312" w:eastAsia="仿宋_GB2312" w:hAnsi="宋体" w:cs="仿宋_GB2312" w:hint="eastAsia"/>
          <w:color w:val="FF0000"/>
          <w:kern w:val="0"/>
          <w:sz w:val="31"/>
          <w:szCs w:val="31"/>
          <w:lang w:bidi="ar"/>
        </w:rPr>
        <w:t>。</w:t>
      </w:r>
    </w:p>
    <w:p w14:paraId="3FABE04F" w14:textId="77777777" w:rsidR="00700B85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（一）基础</w:t>
      </w:r>
      <w:r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  <w:t>额度配置方案</w:t>
      </w:r>
    </w:p>
    <w:p w14:paraId="3FC90779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A级备案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主体：</w:t>
      </w:r>
      <w:r w:rsidR="00664879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预审额度为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120件/年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。</w:t>
      </w:r>
    </w:p>
    <w:p w14:paraId="1E307F75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B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级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备案主体：</w:t>
      </w:r>
      <w:r w:rsidR="00664879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预审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额度为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前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三年</w:t>
      </w:r>
      <w:r w:rsidR="00664879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预审合格量最大值，最多不超过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100件/年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。</w:t>
      </w:r>
    </w:p>
    <w:p w14:paraId="45965E75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C级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备案主体：</w:t>
      </w:r>
      <w:r w:rsidR="00664879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预审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额度为前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三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年专利申请预审合格量最大值与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上一年底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预审合格后专利累计审结授权率的乘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积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，最多不超过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80件/年，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至少为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1件/年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。</w:t>
      </w:r>
    </w:p>
    <w:p w14:paraId="34B275C3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D级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备案主体：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上一年度IPC分类</w:t>
      </w:r>
      <w:proofErr w:type="gramStart"/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号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属于</w:t>
      </w:r>
      <w:proofErr w:type="gramEnd"/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中关村保护中心专利预审服务领域内的发明专利授权量的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10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%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至少为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1件/年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。</w:t>
      </w:r>
    </w:p>
    <w:p w14:paraId="3D5C89B7" w14:textId="77777777" w:rsidR="00700B85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（二）X额度调增方案</w:t>
      </w:r>
    </w:p>
    <w:p w14:paraId="221BFD16" w14:textId="77777777" w:rsidR="00700B85" w:rsidRPr="00AE7D5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lastRenderedPageBreak/>
        <w:t>以下备案主体额度用尽后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可以根据实际需求申请调增，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中关村保护中心结合</w:t>
      </w:r>
      <w:r w:rsidR="00664879"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预审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工作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情况和实</w:t>
      </w:r>
      <w:r w:rsidRPr="00AE7D55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际需求</w:t>
      </w:r>
      <w:r w:rsidR="00C17B9E" w:rsidRPr="00AE7D55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，原则上</w:t>
      </w:r>
      <w:r w:rsidRPr="00AE7D55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给予不超过20件的调</w:t>
      </w:r>
      <w:r w:rsidRPr="00AE7D55"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增</w:t>
      </w:r>
      <w:r w:rsidRPr="00AE7D55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额度。</w:t>
      </w:r>
    </w:p>
    <w:p w14:paraId="26C8F309" w14:textId="77777777" w:rsidR="00700B85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1.具有相应资质的备案主体</w:t>
      </w:r>
    </w:p>
    <w:p w14:paraId="06206309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国家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级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专精特新企业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、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制造业单项冠军企业、隐形冠军企业、独角兽企业、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上市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企业、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国家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实验室、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新型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研发机构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等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高成长潜能的科技型备案主体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提供证明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材料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可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根据企业需求，在当年认定的配额基础上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调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增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额度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。</w:t>
      </w:r>
    </w:p>
    <w:p w14:paraId="2383FDAE" w14:textId="77777777" w:rsidR="00700B85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2.承接国家</w:t>
      </w:r>
      <w:r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  <w:t>重大项目</w:t>
      </w: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的备案主体</w:t>
      </w:r>
    </w:p>
    <w:p w14:paraId="19A7B289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承担国家重大科技战略任务，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参与国家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重大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研发计划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开展原创性引领性科技攻关或关键核心技术攻坚的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备案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主体，提供项目立项证明及实施情况介绍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、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申请专利技术方案与项目关联性说明，根据项目实际情况，在当年认定的配额基础上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，对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该项目产生的相关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专利调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增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额度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。</w:t>
      </w:r>
    </w:p>
    <w:p w14:paraId="5178FFB2" w14:textId="77777777" w:rsidR="00700B85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3.拟上市科技</w:t>
      </w:r>
      <w:r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  <w:t>企业</w:t>
      </w:r>
    </w:p>
    <w:p w14:paraId="29F625E8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符合国家战略，拥有关键核心技术，科技创新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能力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突出的</w:t>
      </w:r>
      <w:r w:rsidRPr="00C17B9E">
        <w:rPr>
          <w:rFonts w:ascii="仿宋_GB2312" w:eastAsia="仿宋_GB2312" w:hAnsi="宋体" w:cs="仿宋_GB2312" w:hint="eastAsia"/>
          <w:bCs/>
          <w:kern w:val="0"/>
          <w:sz w:val="31"/>
          <w:szCs w:val="31"/>
          <w:lang w:bidi="ar"/>
        </w:rPr>
        <w:t>拟上市科技</w:t>
      </w:r>
      <w:r w:rsidRPr="00C17B9E">
        <w:rPr>
          <w:rFonts w:ascii="仿宋_GB2312" w:eastAsia="仿宋_GB2312" w:hAnsi="宋体" w:cs="仿宋_GB2312"/>
          <w:bCs/>
          <w:kern w:val="0"/>
          <w:sz w:val="31"/>
          <w:szCs w:val="31"/>
          <w:lang w:bidi="ar"/>
        </w:rPr>
        <w:t>企业</w:t>
      </w:r>
      <w:r w:rsidRPr="00C17B9E">
        <w:rPr>
          <w:rFonts w:ascii="仿宋_GB2312" w:eastAsia="仿宋_GB2312" w:hAnsi="宋体" w:cs="仿宋_GB2312"/>
          <w:bCs/>
          <w:color w:val="000000"/>
          <w:kern w:val="0"/>
          <w:sz w:val="31"/>
          <w:szCs w:val="31"/>
          <w:lang w:bidi="ar"/>
        </w:rPr>
        <w:t>。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备案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主体需提供拟上市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相关证明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材料，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根据实际情况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，在当年认定的配额基础上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调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增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额度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。</w:t>
      </w:r>
    </w:p>
    <w:p w14:paraId="631911BE" w14:textId="77777777" w:rsidR="00700B85" w:rsidRDefault="00C17B9E" w:rsidP="00C17B9E">
      <w:pPr>
        <w:widowControl/>
        <w:spacing w:line="560" w:lineRule="exact"/>
        <w:ind w:firstLineChars="150" w:firstLine="467"/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 xml:space="preserve"> </w:t>
      </w:r>
      <w:r w:rsidR="00654790"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4.中关村国家自主</w:t>
      </w:r>
      <w:r w:rsidR="00654790"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  <w:t>创新示范区核心区</w:t>
      </w:r>
      <w:r w:rsidR="00654790"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创新型中小企业</w:t>
      </w:r>
    </w:p>
    <w:p w14:paraId="53CA8568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在中关村国家自主创新示范区核心区注册、纳税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的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高成长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潜能型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中小企业，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研发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方向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符合国家战略，拥有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关键核心技术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提供研发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证明文件，可根据企业需求，在当年认定的配额基础上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调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增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额度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。</w:t>
      </w:r>
    </w:p>
    <w:p w14:paraId="1B6CC964" w14:textId="77777777" w:rsidR="00700B85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（三）</w:t>
      </w:r>
      <w:r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  <w:t>Y</w:t>
      </w: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额度调减</w:t>
      </w:r>
      <w:r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  <w:t>方案</w:t>
      </w:r>
    </w:p>
    <w:p w14:paraId="3776B64E" w14:textId="77777777" w:rsidR="00700B85" w:rsidRPr="00C17B9E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color w:val="000000" w:themeColor="text1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lastRenderedPageBreak/>
        <w:t>备案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主体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在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专利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申请全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流程，出现《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规范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申请专利行为的规定》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（</w:t>
      </w:r>
      <w:proofErr w:type="gramStart"/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局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令第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77号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）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、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《中关村知识产权保护中心专利申请预审服务管理办法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》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中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规定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的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异常行为的，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或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其他违反信用的不良行为的，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根据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情节严重程度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调减基础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额度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，</w:t>
      </w:r>
      <w:r w:rsidRPr="00C17B9E">
        <w:rPr>
          <w:rFonts w:ascii="仿宋_GB2312" w:eastAsia="仿宋_GB2312" w:hAnsi="宋体" w:cs="仿宋_GB2312" w:hint="eastAsia"/>
          <w:color w:val="000000" w:themeColor="text1"/>
          <w:kern w:val="0"/>
          <w:sz w:val="31"/>
          <w:szCs w:val="31"/>
          <w:lang w:bidi="ar"/>
        </w:rPr>
        <w:t>每次调减不超过20件。</w:t>
      </w:r>
    </w:p>
    <w:p w14:paraId="603C91EB" w14:textId="77777777" w:rsidR="00700B85" w:rsidRPr="00C17B9E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b/>
          <w:bCs/>
          <w:kern w:val="0"/>
          <w:sz w:val="31"/>
          <w:szCs w:val="31"/>
          <w:lang w:bidi="ar"/>
        </w:rPr>
      </w:pPr>
      <w:r w:rsidRPr="00C17B9E">
        <w:rPr>
          <w:rFonts w:ascii="仿宋_GB2312" w:eastAsia="仿宋_GB2312" w:hAnsi="宋体" w:cs="仿宋_GB2312" w:hint="eastAsia"/>
          <w:b/>
          <w:bCs/>
          <w:kern w:val="0"/>
          <w:sz w:val="31"/>
          <w:szCs w:val="31"/>
          <w:lang w:bidi="ar"/>
        </w:rPr>
        <w:t>（</w:t>
      </w:r>
      <w:r>
        <w:rPr>
          <w:rFonts w:ascii="仿宋_GB2312" w:eastAsia="仿宋_GB2312" w:hAnsi="宋体" w:cs="仿宋_GB2312" w:hint="eastAsia"/>
          <w:b/>
          <w:bCs/>
          <w:kern w:val="0"/>
          <w:sz w:val="31"/>
          <w:szCs w:val="31"/>
          <w:lang w:bidi="ar"/>
        </w:rPr>
        <w:t>四</w:t>
      </w:r>
      <w:r w:rsidRPr="00C17B9E">
        <w:rPr>
          <w:rFonts w:ascii="仿宋_GB2312" w:eastAsia="仿宋_GB2312" w:hAnsi="宋体" w:cs="仿宋_GB2312" w:hint="eastAsia"/>
          <w:b/>
          <w:bCs/>
          <w:kern w:val="0"/>
          <w:sz w:val="31"/>
          <w:szCs w:val="31"/>
          <w:lang w:bidi="ar"/>
        </w:rPr>
        <w:t>）其他情形</w:t>
      </w:r>
    </w:p>
    <w:p w14:paraId="0EB6DE6F" w14:textId="77777777" w:rsidR="00700B85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1、优先</w:t>
      </w:r>
      <w:r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  <w:t>支持专利申请批量预审。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有</w:t>
      </w:r>
      <w:r w:rsidR="00647D6F"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发明</w:t>
      </w:r>
      <w:r w:rsidR="00647D6F"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专利</w:t>
      </w:r>
      <w:r w:rsidR="00647D6F"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申请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批量预审需求的备案主体，</w:t>
      </w:r>
      <w:r w:rsidR="00647D6F"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发明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专利申请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批量预审案件不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占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基础配额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数量。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中关村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保护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中心优先支持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B级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以上备案主体提出的</w:t>
      </w:r>
      <w:r w:rsidR="00647D6F"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发明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专利申请批量预审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需求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。</w:t>
      </w:r>
    </w:p>
    <w:p w14:paraId="187FF7AF" w14:textId="77777777" w:rsidR="00700B85" w:rsidRDefault="00654790" w:rsidP="00C17B9E">
      <w:pPr>
        <w:widowControl/>
        <w:spacing w:line="560" w:lineRule="exact"/>
        <w:ind w:firstLineChars="200" w:firstLine="622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b/>
          <w:kern w:val="0"/>
          <w:sz w:val="31"/>
          <w:szCs w:val="31"/>
          <w:lang w:bidi="ar"/>
        </w:rPr>
        <w:t>2、阶段性</w:t>
      </w:r>
      <w:r>
        <w:rPr>
          <w:rFonts w:ascii="仿宋_GB2312" w:eastAsia="仿宋_GB2312" w:hAnsi="宋体" w:cs="仿宋_GB2312"/>
          <w:b/>
          <w:kern w:val="0"/>
          <w:sz w:val="31"/>
          <w:szCs w:val="31"/>
          <w:lang w:bidi="ar"/>
        </w:rPr>
        <w:t>配额。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为避免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因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集中提交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申请预审请求而影响预审服务效率和服务效果，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每家备案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主体每周提交量不超过3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件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。</w:t>
      </w:r>
    </w:p>
    <w:p w14:paraId="004DA043" w14:textId="77777777" w:rsidR="00700B85" w:rsidRDefault="00654790" w:rsidP="00C17B9E">
      <w:pPr>
        <w:widowControl/>
        <w:spacing w:line="560" w:lineRule="exact"/>
        <w:ind w:firstLineChars="200" w:firstLine="640"/>
        <w:rPr>
          <w:rFonts w:ascii="Times New Roman" w:eastAsia="黑体" w:hAnsi="Times New Roman" w:cs="Times New Roman"/>
          <w:bCs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kern w:val="0"/>
          <w:sz w:val="32"/>
          <w:szCs w:val="32"/>
        </w:rPr>
        <w:t>三、工作安排</w:t>
      </w:r>
    </w:p>
    <w:p w14:paraId="3D09D9D8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本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方案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自发布之日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起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试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行。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备案主体可登陆中关村保护中心服务平台“快速预审专利申请”模块，查看并了解本单位专利预审配额及使用情况。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中关村保护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中心将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对</w:t>
      </w:r>
      <w:r w:rsidR="00664879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专利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预审额度管理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实施情况进行动态监测，重点关注专利申请预审质量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变化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并根据实际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情况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，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以</w:t>
      </w:r>
      <w:r w:rsidRPr="00AE7D55">
        <w:rPr>
          <w:rFonts w:ascii="仿宋_GB2312" w:eastAsia="仿宋_GB2312" w:hAnsi="宋体" w:cs="仿宋_GB2312"/>
          <w:color w:val="000000" w:themeColor="text1"/>
          <w:kern w:val="0"/>
          <w:sz w:val="31"/>
          <w:szCs w:val="31"/>
          <w:lang w:bidi="ar"/>
        </w:rPr>
        <w:t>年度为单位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动态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调整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实施</w:t>
      </w:r>
      <w:r>
        <w:rPr>
          <w:rFonts w:ascii="仿宋_GB2312" w:eastAsia="仿宋_GB2312" w:hAnsi="宋体" w:cs="仿宋_GB2312"/>
          <w:kern w:val="0"/>
          <w:sz w:val="31"/>
          <w:szCs w:val="31"/>
          <w:lang w:bidi="ar"/>
        </w:rPr>
        <w:t>方案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。</w:t>
      </w:r>
    </w:p>
    <w:p w14:paraId="3DF71374" w14:textId="77777777" w:rsidR="0097568F" w:rsidRDefault="0097568F" w:rsidP="00AE7D55">
      <w:pPr>
        <w:widowControl/>
        <w:spacing w:line="560" w:lineRule="exact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</w:p>
    <w:p w14:paraId="4AB22527" w14:textId="77777777" w:rsidR="00700B85" w:rsidRDefault="00654790" w:rsidP="00C17B9E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附件：</w:t>
      </w:r>
    </w:p>
    <w:p w14:paraId="2F48251B" w14:textId="77777777" w:rsidR="00AE7D55" w:rsidRDefault="00654790" w:rsidP="0097568F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  <w:sectPr w:rsidR="00AE7D55">
          <w:type w:val="continuous"/>
          <w:pgSz w:w="11910" w:h="16840"/>
          <w:pgMar w:top="1440" w:right="1800" w:bottom="1440" w:left="1800" w:header="0" w:footer="1009" w:gutter="0"/>
          <w:cols w:space="425"/>
          <w:docGrid w:linePitch="299"/>
        </w:sectPr>
      </w:pP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中关村知识产权保护中心专利预审</w:t>
      </w:r>
      <w:r w:rsidR="0097568F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服务X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额度</w:t>
      </w:r>
      <w:r w:rsidR="0097568F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调增</w:t>
      </w:r>
      <w:r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申请</w:t>
      </w:r>
      <w:r w:rsidR="00AE7D55">
        <w:rPr>
          <w:rFonts w:ascii="仿宋_GB2312" w:eastAsia="仿宋_GB2312" w:hAnsi="宋体" w:cs="仿宋_GB2312" w:hint="eastAsia"/>
          <w:kern w:val="0"/>
          <w:sz w:val="31"/>
          <w:szCs w:val="31"/>
          <w:lang w:bidi="ar"/>
        </w:rPr>
        <w:t>表</w:t>
      </w:r>
    </w:p>
    <w:p w14:paraId="7DC451C6" w14:textId="77777777" w:rsidR="0097568F" w:rsidRDefault="0097568F" w:rsidP="0097568F">
      <w:pPr>
        <w:spacing w:line="560" w:lineRule="exact"/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="华文中宋" w:eastAsia="华文中宋" w:hAnsi="华文中宋" w:cs="华文中宋" w:hint="eastAsia"/>
          <w:b/>
          <w:bCs/>
          <w:color w:val="000000"/>
          <w:sz w:val="44"/>
          <w:szCs w:val="44"/>
        </w:rPr>
        <w:lastRenderedPageBreak/>
        <w:t>中关村知识产权保护中心</w:t>
      </w:r>
    </w:p>
    <w:p w14:paraId="6F821861" w14:textId="77777777" w:rsidR="0097568F" w:rsidRPr="00925F65" w:rsidRDefault="0097568F" w:rsidP="0097568F">
      <w:pPr>
        <w:spacing w:line="560" w:lineRule="exact"/>
        <w:jc w:val="center"/>
        <w:rPr>
          <w:rFonts w:ascii="华文中宋" w:eastAsia="华文中宋" w:hAnsi="华文中宋" w:cs="华文中宋"/>
          <w:b/>
          <w:bCs/>
          <w:color w:val="000000"/>
          <w:sz w:val="44"/>
          <w:szCs w:val="44"/>
        </w:rPr>
      </w:pPr>
      <w:r w:rsidRPr="00925F65">
        <w:rPr>
          <w:rFonts w:ascii="华文中宋" w:eastAsia="华文中宋" w:hAnsi="华文中宋" w:cs="华文中宋" w:hint="eastAsia"/>
          <w:b/>
          <w:bCs/>
          <w:color w:val="000000"/>
          <w:sz w:val="44"/>
          <w:szCs w:val="44"/>
        </w:rPr>
        <w:t>专利预审服务X额度调增申请表</w:t>
      </w:r>
    </w:p>
    <w:p w14:paraId="6CEE4064" w14:textId="77777777" w:rsidR="0097568F" w:rsidRPr="00CE048D" w:rsidRDefault="0097568F" w:rsidP="0097568F">
      <w:pPr>
        <w:spacing w:line="560" w:lineRule="exact"/>
        <w:jc w:val="center"/>
        <w:rPr>
          <w:rFonts w:ascii="华文中宋" w:eastAsia="华文中宋" w:hAnsi="华文中宋" w:cs="华文中宋"/>
          <w:b/>
          <w:bCs/>
          <w:color w:val="000000"/>
          <w:sz w:val="44"/>
          <w:szCs w:val="44"/>
        </w:rPr>
      </w:pPr>
    </w:p>
    <w:tbl>
      <w:tblPr>
        <w:tblW w:w="9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842"/>
        <w:gridCol w:w="1650"/>
        <w:gridCol w:w="3824"/>
      </w:tblGrid>
      <w:tr w:rsidR="0097568F" w14:paraId="6E21057F" w14:textId="77777777" w:rsidTr="00DD2A2A">
        <w:trPr>
          <w:trHeight w:val="705"/>
          <w:jc w:val="center"/>
        </w:trPr>
        <w:tc>
          <w:tcPr>
            <w:tcW w:w="1951" w:type="dxa"/>
            <w:vAlign w:val="center"/>
          </w:tcPr>
          <w:p w14:paraId="0B291F9D" w14:textId="77777777" w:rsidR="0097568F" w:rsidRDefault="0097568F" w:rsidP="00DD2A2A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申请主体</w:t>
            </w:r>
          </w:p>
        </w:tc>
        <w:tc>
          <w:tcPr>
            <w:tcW w:w="1842" w:type="dxa"/>
            <w:vAlign w:val="center"/>
          </w:tcPr>
          <w:p w14:paraId="43AE7113" w14:textId="77777777" w:rsidR="0097568F" w:rsidRDefault="0097568F" w:rsidP="00DD2A2A">
            <w:pPr>
              <w:jc w:val="left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14:paraId="1634B1BC" w14:textId="77777777" w:rsidR="0097568F" w:rsidRDefault="0097568F" w:rsidP="00DD2A2A">
            <w:pPr>
              <w:jc w:val="left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所属行业</w:t>
            </w:r>
          </w:p>
        </w:tc>
        <w:tc>
          <w:tcPr>
            <w:tcW w:w="3824" w:type="dxa"/>
            <w:vAlign w:val="center"/>
          </w:tcPr>
          <w:p w14:paraId="7E9325E0" w14:textId="77777777" w:rsidR="0097568F" w:rsidRDefault="0097568F" w:rsidP="00DD2A2A">
            <w:pPr>
              <w:jc w:val="left"/>
              <w:rPr>
                <w:rFonts w:hAnsi="宋体"/>
                <w:color w:val="595959"/>
                <w:sz w:val="28"/>
                <w:szCs w:val="28"/>
              </w:rPr>
            </w:pPr>
          </w:p>
        </w:tc>
      </w:tr>
      <w:tr w:rsidR="0097568F" w14:paraId="7C8A384F" w14:textId="77777777" w:rsidTr="00DD2A2A">
        <w:trPr>
          <w:trHeight w:val="705"/>
          <w:jc w:val="center"/>
        </w:trPr>
        <w:tc>
          <w:tcPr>
            <w:tcW w:w="1951" w:type="dxa"/>
            <w:vAlign w:val="center"/>
          </w:tcPr>
          <w:p w14:paraId="03DCD48C" w14:textId="77777777" w:rsidR="0097568F" w:rsidRDefault="0097568F" w:rsidP="00DD2A2A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842" w:type="dxa"/>
            <w:vAlign w:val="center"/>
          </w:tcPr>
          <w:p w14:paraId="49D2B8A1" w14:textId="77777777" w:rsidR="0097568F" w:rsidRDefault="0097568F" w:rsidP="00DD2A2A">
            <w:pPr>
              <w:jc w:val="left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14:paraId="3401D40D" w14:textId="77777777" w:rsidR="0097568F" w:rsidRDefault="0097568F" w:rsidP="00DD2A2A">
            <w:pPr>
              <w:jc w:val="left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联系人职务</w:t>
            </w:r>
          </w:p>
        </w:tc>
        <w:tc>
          <w:tcPr>
            <w:tcW w:w="3824" w:type="dxa"/>
            <w:vAlign w:val="center"/>
          </w:tcPr>
          <w:p w14:paraId="4530CF37" w14:textId="77777777" w:rsidR="0097568F" w:rsidRDefault="0097568F" w:rsidP="00DD2A2A">
            <w:pPr>
              <w:jc w:val="left"/>
              <w:rPr>
                <w:rFonts w:hAnsi="宋体"/>
                <w:color w:val="595959"/>
                <w:sz w:val="28"/>
                <w:szCs w:val="28"/>
              </w:rPr>
            </w:pPr>
          </w:p>
        </w:tc>
      </w:tr>
      <w:tr w:rsidR="0097568F" w14:paraId="0DB333BC" w14:textId="77777777" w:rsidTr="00DD2A2A">
        <w:trPr>
          <w:trHeight w:val="705"/>
          <w:jc w:val="center"/>
        </w:trPr>
        <w:tc>
          <w:tcPr>
            <w:tcW w:w="1951" w:type="dxa"/>
            <w:vAlign w:val="center"/>
          </w:tcPr>
          <w:p w14:paraId="5D9F2BE7" w14:textId="77777777" w:rsidR="0097568F" w:rsidRDefault="0097568F" w:rsidP="00DD2A2A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42" w:type="dxa"/>
            <w:vAlign w:val="center"/>
          </w:tcPr>
          <w:p w14:paraId="3E642AD7" w14:textId="77777777" w:rsidR="0097568F" w:rsidRDefault="0097568F" w:rsidP="00DD2A2A">
            <w:pPr>
              <w:jc w:val="left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14:paraId="23CC3F7E" w14:textId="77777777" w:rsidR="0097568F" w:rsidRDefault="0097568F" w:rsidP="00DD2A2A">
            <w:pPr>
              <w:jc w:val="left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联系邮箱</w:t>
            </w:r>
          </w:p>
        </w:tc>
        <w:tc>
          <w:tcPr>
            <w:tcW w:w="3824" w:type="dxa"/>
            <w:vAlign w:val="center"/>
          </w:tcPr>
          <w:p w14:paraId="6DAC7FE4" w14:textId="77777777" w:rsidR="0097568F" w:rsidRDefault="0097568F" w:rsidP="00DD2A2A">
            <w:pPr>
              <w:jc w:val="left"/>
              <w:rPr>
                <w:rFonts w:hAnsi="宋体"/>
                <w:color w:val="595959"/>
                <w:sz w:val="28"/>
                <w:szCs w:val="28"/>
              </w:rPr>
            </w:pPr>
          </w:p>
        </w:tc>
      </w:tr>
      <w:tr w:rsidR="0097568F" w14:paraId="06E35641" w14:textId="77777777" w:rsidTr="00DD2A2A">
        <w:trPr>
          <w:trHeight w:val="723"/>
          <w:jc w:val="center"/>
        </w:trPr>
        <w:tc>
          <w:tcPr>
            <w:tcW w:w="1951" w:type="dxa"/>
            <w:vAlign w:val="center"/>
          </w:tcPr>
          <w:p w14:paraId="2ED467F9" w14:textId="77777777" w:rsidR="0097568F" w:rsidRDefault="0097568F" w:rsidP="00DD2A2A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调增案件数量</w:t>
            </w:r>
          </w:p>
        </w:tc>
        <w:tc>
          <w:tcPr>
            <w:tcW w:w="1842" w:type="dxa"/>
            <w:vAlign w:val="center"/>
          </w:tcPr>
          <w:p w14:paraId="25A58989" w14:textId="77777777" w:rsidR="0097568F" w:rsidRDefault="0097568F" w:rsidP="00DD2A2A">
            <w:pPr>
              <w:spacing w:line="240" w:lineRule="atLeast"/>
              <w:jc w:val="left"/>
              <w:rPr>
                <w:rFonts w:hAnsi="宋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14:paraId="5A9A0A96" w14:textId="77777777" w:rsidR="0097568F" w:rsidRDefault="0097568F" w:rsidP="00DD2A2A">
            <w:pPr>
              <w:spacing w:line="240" w:lineRule="atLeast"/>
              <w:jc w:val="left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技术领域</w:t>
            </w:r>
          </w:p>
        </w:tc>
        <w:tc>
          <w:tcPr>
            <w:tcW w:w="3824" w:type="dxa"/>
            <w:vAlign w:val="center"/>
          </w:tcPr>
          <w:p w14:paraId="6294F0B6" w14:textId="77777777" w:rsidR="0097568F" w:rsidRDefault="0097568F" w:rsidP="00DD2A2A">
            <w:pPr>
              <w:spacing w:line="240" w:lineRule="atLeast"/>
              <w:jc w:val="left"/>
              <w:rPr>
                <w:rFonts w:hAnsi="宋体"/>
                <w:color w:val="000000"/>
                <w:sz w:val="28"/>
                <w:szCs w:val="28"/>
              </w:rPr>
            </w:pPr>
          </w:p>
        </w:tc>
      </w:tr>
      <w:tr w:rsidR="0097568F" w:rsidRPr="00F51B52" w14:paraId="68E7151E" w14:textId="77777777" w:rsidTr="00AE7D55">
        <w:trPr>
          <w:cantSplit/>
          <w:trHeight w:val="8766"/>
          <w:jc w:val="center"/>
        </w:trPr>
        <w:tc>
          <w:tcPr>
            <w:tcW w:w="1951" w:type="dxa"/>
            <w:vAlign w:val="center"/>
          </w:tcPr>
          <w:p w14:paraId="5A70B0D0" w14:textId="77777777" w:rsidR="0097568F" w:rsidRDefault="0097568F" w:rsidP="00DD2A2A">
            <w:pPr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申请主体类型</w:t>
            </w:r>
          </w:p>
        </w:tc>
        <w:tc>
          <w:tcPr>
            <w:tcW w:w="7316" w:type="dxa"/>
            <w:gridSpan w:val="3"/>
            <w:vAlign w:val="center"/>
          </w:tcPr>
          <w:p w14:paraId="303BF40E" w14:textId="77777777" w:rsidR="0097568F" w:rsidRPr="00ED0334" w:rsidRDefault="0097568F" w:rsidP="00DD2A2A">
            <w:pPr>
              <w:ind w:left="300" w:hangingChars="100" w:hanging="300"/>
              <w:jc w:val="left"/>
              <w:rPr>
                <w:rFonts w:ascii="仿宋" w:eastAsia="仿宋" w:hAnsi="仿宋"/>
                <w:iCs/>
                <w:sz w:val="28"/>
                <w:szCs w:val="28"/>
              </w:rPr>
            </w:pPr>
            <w:r w:rsidRPr="00FE0A8F">
              <w:rPr>
                <w:rFonts w:ascii="仿宋" w:eastAsia="仿宋" w:hAnsi="仿宋" w:cs="仿宋" w:hint="eastAsia"/>
                <w:sz w:val="30"/>
                <w:szCs w:val="30"/>
              </w:rPr>
              <w:sym w:font="Wingdings 2" w:char="00A3"/>
            </w:r>
            <w:r w:rsidRPr="00ED0334">
              <w:rPr>
                <w:rFonts w:ascii="仿宋" w:eastAsia="仿宋" w:hAnsi="仿宋" w:hint="eastAsia"/>
                <w:iCs/>
                <w:sz w:val="28"/>
                <w:szCs w:val="28"/>
              </w:rPr>
              <w:t>具有相应资质的备案主体：国家级专精特新企业、制造业单项冠军企业、隐形冠军企业、独角兽企业、上市企业、国家实验室、新型研发机构等高成长潜能的科技型备案主体；</w:t>
            </w:r>
          </w:p>
          <w:p w14:paraId="070E846C" w14:textId="77777777" w:rsidR="0097568F" w:rsidRPr="00ED0334" w:rsidRDefault="0097568F" w:rsidP="00DD2A2A">
            <w:pPr>
              <w:ind w:left="280" w:hangingChars="100" w:hanging="280"/>
              <w:jc w:val="left"/>
              <w:rPr>
                <w:rFonts w:ascii="仿宋" w:eastAsia="仿宋" w:hAnsi="仿宋"/>
                <w:iCs/>
                <w:sz w:val="28"/>
                <w:szCs w:val="28"/>
              </w:rPr>
            </w:pPr>
            <w:r w:rsidRPr="00ED0334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ED0334">
              <w:rPr>
                <w:rFonts w:ascii="仿宋" w:eastAsia="仿宋" w:hAnsi="仿宋" w:hint="eastAsia"/>
                <w:iCs/>
                <w:sz w:val="28"/>
                <w:szCs w:val="28"/>
              </w:rPr>
              <w:t>承接国家重大项目：承担国家重大科技战略任务，参与国家重大研发计划，开展原创性引领性科技攻关或关键核心技术攻坚的备案主体；</w:t>
            </w:r>
          </w:p>
          <w:p w14:paraId="52FAD3B6" w14:textId="77777777" w:rsidR="0097568F" w:rsidRPr="00ED0334" w:rsidRDefault="0097568F" w:rsidP="00DD2A2A">
            <w:pPr>
              <w:ind w:left="280" w:hangingChars="100" w:hanging="280"/>
              <w:jc w:val="left"/>
              <w:rPr>
                <w:rFonts w:ascii="仿宋" w:eastAsia="仿宋" w:hAnsi="仿宋"/>
                <w:iCs/>
                <w:sz w:val="28"/>
                <w:szCs w:val="28"/>
              </w:rPr>
            </w:pPr>
            <w:r w:rsidRPr="00ED0334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ED0334">
              <w:rPr>
                <w:rFonts w:ascii="仿宋" w:eastAsia="仿宋" w:hAnsi="仿宋" w:hint="eastAsia"/>
                <w:iCs/>
                <w:sz w:val="28"/>
                <w:szCs w:val="28"/>
              </w:rPr>
              <w:t>拟上市科技企业：符合国家战略，拥有关键核心技术，科技创新能力突出的拟上市科技企业；</w:t>
            </w:r>
          </w:p>
          <w:p w14:paraId="7B98DAF5" w14:textId="77777777" w:rsidR="0097568F" w:rsidRPr="00ED0334" w:rsidRDefault="0097568F" w:rsidP="00DD2A2A">
            <w:pPr>
              <w:ind w:left="280" w:hangingChars="100" w:hanging="280"/>
              <w:jc w:val="left"/>
              <w:rPr>
                <w:rFonts w:ascii="仿宋" w:eastAsia="仿宋" w:hAnsi="仿宋"/>
                <w:iCs/>
                <w:sz w:val="28"/>
                <w:szCs w:val="28"/>
              </w:rPr>
            </w:pPr>
            <w:r w:rsidRPr="00ED0334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ED0334">
              <w:rPr>
                <w:rFonts w:ascii="仿宋" w:eastAsia="仿宋" w:hAnsi="仿宋" w:hint="eastAsia"/>
                <w:iCs/>
                <w:sz w:val="28"/>
                <w:szCs w:val="28"/>
              </w:rPr>
              <w:t>中关村国家自主创新示范区核心区创新型中小企业：在中关村国家自主创新示范区核心区注册、纳税的高成长潜能型中小企业，研发方向符合国家战略，拥有关键核心技术</w:t>
            </w:r>
            <w:r w:rsidR="00AE7D55">
              <w:rPr>
                <w:rFonts w:ascii="仿宋" w:eastAsia="仿宋" w:hAnsi="仿宋" w:hint="eastAsia"/>
                <w:iCs/>
                <w:sz w:val="28"/>
                <w:szCs w:val="28"/>
              </w:rPr>
              <w:t>。</w:t>
            </w:r>
          </w:p>
          <w:p w14:paraId="3214F426" w14:textId="77777777" w:rsidR="0097568F" w:rsidRPr="00631A40" w:rsidRDefault="0097568F" w:rsidP="00DD2A2A">
            <w:pPr>
              <w:jc w:val="left"/>
              <w:rPr>
                <w:rFonts w:hAnsi="宋体"/>
                <w:iCs/>
                <w:color w:val="595959"/>
                <w:sz w:val="28"/>
                <w:szCs w:val="28"/>
              </w:rPr>
            </w:pPr>
            <w:r w:rsidRPr="00ED0334">
              <w:rPr>
                <w:rFonts w:ascii="仿宋" w:eastAsia="仿宋" w:hAnsi="仿宋" w:hint="eastAsia"/>
                <w:iCs/>
                <w:color w:val="595959"/>
                <w:sz w:val="28"/>
                <w:szCs w:val="28"/>
              </w:rPr>
              <w:t>（需随</w:t>
            </w:r>
            <w:r w:rsidRPr="00ED0334">
              <w:rPr>
                <w:rFonts w:ascii="仿宋" w:eastAsia="仿宋" w:hAnsi="仿宋"/>
                <w:iCs/>
                <w:color w:val="595959"/>
                <w:sz w:val="28"/>
                <w:szCs w:val="28"/>
              </w:rPr>
              <w:t>申请表一并提</w:t>
            </w:r>
            <w:r w:rsidRPr="00ED0334">
              <w:rPr>
                <w:rFonts w:ascii="仿宋" w:eastAsia="仿宋" w:hAnsi="仿宋" w:hint="eastAsia"/>
                <w:iCs/>
                <w:color w:val="595959"/>
                <w:sz w:val="28"/>
                <w:szCs w:val="28"/>
              </w:rPr>
              <w:t>交</w:t>
            </w:r>
            <w:r w:rsidRPr="00ED0334">
              <w:rPr>
                <w:rFonts w:ascii="仿宋" w:eastAsia="仿宋" w:hAnsi="仿宋"/>
                <w:iCs/>
                <w:color w:val="595959"/>
                <w:sz w:val="28"/>
                <w:szCs w:val="28"/>
              </w:rPr>
              <w:t>相关证明</w:t>
            </w:r>
            <w:r w:rsidRPr="00ED0334">
              <w:rPr>
                <w:rFonts w:ascii="仿宋" w:eastAsia="仿宋" w:hAnsi="仿宋" w:hint="eastAsia"/>
                <w:iCs/>
                <w:color w:val="595959"/>
                <w:sz w:val="28"/>
                <w:szCs w:val="28"/>
              </w:rPr>
              <w:t>材料）</w:t>
            </w:r>
          </w:p>
        </w:tc>
      </w:tr>
      <w:tr w:rsidR="0097568F" w:rsidRPr="00F51B52" w14:paraId="29425922" w14:textId="77777777" w:rsidTr="00DD2A2A">
        <w:trPr>
          <w:trHeight w:val="836"/>
          <w:jc w:val="center"/>
        </w:trPr>
        <w:tc>
          <w:tcPr>
            <w:tcW w:w="9267" w:type="dxa"/>
            <w:gridSpan w:val="4"/>
            <w:vAlign w:val="center"/>
          </w:tcPr>
          <w:p w14:paraId="04220C66" w14:textId="77777777" w:rsidR="0097568F" w:rsidRPr="00FE0A8F" w:rsidRDefault="0097568F" w:rsidP="00DD2A2A">
            <w:pPr>
              <w:jc w:val="center"/>
              <w:rPr>
                <w:rFonts w:ascii="黑体" w:eastAsia="黑体" w:hAnsi="黑体"/>
                <w:i/>
                <w:iCs/>
                <w:color w:val="595959"/>
                <w:sz w:val="28"/>
                <w:szCs w:val="28"/>
              </w:rPr>
            </w:pPr>
            <w:r w:rsidRPr="00FE0A8F">
              <w:rPr>
                <w:rFonts w:ascii="黑体" w:eastAsia="黑体" w:hAnsi="黑体" w:cs="仿宋_GB2312" w:hint="eastAsia"/>
                <w:sz w:val="28"/>
              </w:rPr>
              <w:lastRenderedPageBreak/>
              <w:t>主要事实和理由</w:t>
            </w:r>
          </w:p>
        </w:tc>
      </w:tr>
      <w:tr w:rsidR="0097568F" w:rsidRPr="00F51B52" w14:paraId="4DDF730A" w14:textId="77777777" w:rsidTr="00DD2A2A">
        <w:trPr>
          <w:trHeight w:val="3425"/>
          <w:jc w:val="center"/>
        </w:trPr>
        <w:tc>
          <w:tcPr>
            <w:tcW w:w="9267" w:type="dxa"/>
            <w:gridSpan w:val="4"/>
            <w:vAlign w:val="center"/>
          </w:tcPr>
          <w:p w14:paraId="71622A0A" w14:textId="77777777" w:rsidR="0097568F" w:rsidRDefault="0097568F" w:rsidP="00DD2A2A">
            <w:pPr>
              <w:pStyle w:val="a9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主要内容可从参考从以下角度阐述：</w:t>
            </w:r>
          </w:p>
          <w:p w14:paraId="5DF3C6C7" w14:textId="77777777" w:rsidR="0097568F" w:rsidRPr="00ED0334" w:rsidRDefault="0097568F" w:rsidP="0097568F">
            <w:pPr>
              <w:pStyle w:val="ab"/>
              <w:numPr>
                <w:ilvl w:val="0"/>
                <w:numId w:val="1"/>
              </w:numPr>
              <w:ind w:firstLineChars="0"/>
              <w:rPr>
                <w:rFonts w:ascii="仿宋" w:eastAsia="仿宋" w:hAnsi="仿宋" w:cs="仿宋"/>
                <w:i/>
                <w:iCs/>
                <w:sz w:val="28"/>
                <w:szCs w:val="28"/>
              </w:rPr>
            </w:pPr>
            <w:r w:rsidRPr="00ED0334">
              <w:rPr>
                <w:rFonts w:ascii="仿宋" w:eastAsia="仿宋" w:hAnsi="仿宋" w:hint="eastAsia"/>
                <w:i/>
                <w:iCs/>
                <w:sz w:val="28"/>
                <w:szCs w:val="28"/>
              </w:rPr>
              <w:t>申请</w:t>
            </w:r>
            <w:r w:rsidRPr="00ED0334">
              <w:rPr>
                <w:rFonts w:ascii="仿宋" w:eastAsia="仿宋" w:hAnsi="仿宋"/>
                <w:i/>
                <w:iCs/>
                <w:sz w:val="28"/>
                <w:szCs w:val="28"/>
              </w:rPr>
              <w:t>主体</w:t>
            </w:r>
            <w:r w:rsidRPr="00ED0334">
              <w:rPr>
                <w:rFonts w:ascii="仿宋" w:eastAsia="仿宋" w:hAnsi="仿宋" w:hint="eastAsia"/>
                <w:i/>
                <w:iCs/>
                <w:sz w:val="28"/>
                <w:szCs w:val="28"/>
              </w:rPr>
              <w:t>规模、主要产品及业务</w:t>
            </w:r>
            <w:r w:rsidRPr="00ED0334"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；</w:t>
            </w:r>
          </w:p>
          <w:p w14:paraId="6C1DB7F3" w14:textId="77777777" w:rsidR="0097568F" w:rsidRPr="00ED0334" w:rsidRDefault="0097568F" w:rsidP="0097568F">
            <w:pPr>
              <w:pStyle w:val="ab"/>
              <w:numPr>
                <w:ilvl w:val="0"/>
                <w:numId w:val="1"/>
              </w:numPr>
              <w:ind w:firstLineChars="0"/>
              <w:rPr>
                <w:rFonts w:ascii="仿宋" w:eastAsia="仿宋" w:hAnsi="仿宋" w:cs="仿宋"/>
                <w:i/>
                <w:iCs/>
                <w:sz w:val="28"/>
                <w:szCs w:val="28"/>
              </w:rPr>
            </w:pPr>
            <w:r w:rsidRPr="00ED0334">
              <w:rPr>
                <w:rFonts w:ascii="仿宋" w:eastAsia="仿宋" w:hAnsi="仿宋" w:hint="eastAsia"/>
                <w:i/>
                <w:iCs/>
                <w:sz w:val="28"/>
                <w:szCs w:val="28"/>
              </w:rPr>
              <w:t>单位主体知识产权现状，主要包括专利数量、布局情况等</w:t>
            </w:r>
            <w:r w:rsidRPr="00ED0334"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；</w:t>
            </w:r>
          </w:p>
          <w:p w14:paraId="4B26E88D" w14:textId="77777777" w:rsidR="0097568F" w:rsidRDefault="0097568F" w:rsidP="0097568F">
            <w:pPr>
              <w:numPr>
                <w:ilvl w:val="0"/>
                <w:numId w:val="1"/>
              </w:numPr>
              <w:rPr>
                <w:rFonts w:ascii="仿宋" w:eastAsia="仿宋" w:hAnsi="仿宋" w:cs="仿宋"/>
                <w:i/>
                <w:iCs/>
                <w:sz w:val="28"/>
                <w:szCs w:val="28"/>
              </w:rPr>
            </w:pPr>
            <w:r w:rsidRPr="00ED0334"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申请主体研发项目及成果、专利申请计划和调增</w:t>
            </w:r>
            <w:r w:rsidRPr="00ED0334">
              <w:rPr>
                <w:rFonts w:ascii="仿宋" w:eastAsia="仿宋" w:hAnsi="仿宋" w:cs="仿宋"/>
                <w:i/>
                <w:iCs/>
                <w:sz w:val="28"/>
                <w:szCs w:val="28"/>
              </w:rPr>
              <w:t>额度</w:t>
            </w:r>
            <w:r w:rsidRPr="00ED0334"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的情况说明；</w:t>
            </w:r>
          </w:p>
          <w:p w14:paraId="2EB44C0E" w14:textId="77777777" w:rsidR="0097568F" w:rsidRPr="00ED0334" w:rsidRDefault="0097568F" w:rsidP="0097568F">
            <w:pPr>
              <w:numPr>
                <w:ilvl w:val="0"/>
                <w:numId w:val="1"/>
              </w:numPr>
              <w:rPr>
                <w:rFonts w:ascii="仿宋" w:eastAsia="仿宋" w:hAnsi="仿宋" w:cs="仿宋"/>
                <w:i/>
                <w:i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申请</w:t>
            </w:r>
            <w:r w:rsidRPr="00ED0334"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主体在所属产业重要性的情况说明；</w:t>
            </w:r>
          </w:p>
          <w:p w14:paraId="55D67EF7" w14:textId="77777777" w:rsidR="0097568F" w:rsidRDefault="0097568F" w:rsidP="0097568F">
            <w:pPr>
              <w:numPr>
                <w:ilvl w:val="0"/>
                <w:numId w:val="1"/>
              </w:numPr>
              <w:rPr>
                <w:rFonts w:ascii="仿宋" w:eastAsia="仿宋" w:hAnsi="仿宋" w:cs="仿宋"/>
                <w:i/>
                <w:i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申请</w:t>
            </w:r>
            <w:r w:rsidRPr="00ED0334"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主体知识产权保护水平的情况说明</w:t>
            </w:r>
            <w:r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；</w:t>
            </w:r>
          </w:p>
          <w:p w14:paraId="20D1A751" w14:textId="77777777" w:rsidR="0097568F" w:rsidRPr="00C51D8F" w:rsidRDefault="0097568F" w:rsidP="0097568F">
            <w:pPr>
              <w:numPr>
                <w:ilvl w:val="0"/>
                <w:numId w:val="1"/>
              </w:numPr>
              <w:rPr>
                <w:rFonts w:ascii="仿宋" w:eastAsia="仿宋" w:hAnsi="仿宋" w:cs="仿宋"/>
                <w:i/>
                <w:i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拟</w:t>
            </w:r>
            <w:r>
              <w:rPr>
                <w:rFonts w:ascii="仿宋" w:eastAsia="仿宋" w:hAnsi="仿宋" w:cs="仿宋"/>
                <w:i/>
                <w:iCs/>
                <w:sz w:val="28"/>
                <w:szCs w:val="28"/>
              </w:rPr>
              <w:t>申请案件可能产生的经济价值、社会效益</w:t>
            </w:r>
            <w:r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等</w:t>
            </w:r>
            <w:r w:rsidRPr="00ED0334">
              <w:rPr>
                <w:rFonts w:ascii="仿宋" w:eastAsia="仿宋" w:hAnsi="仿宋" w:cs="仿宋" w:hint="eastAsia"/>
                <w:i/>
                <w:iCs/>
                <w:sz w:val="28"/>
                <w:szCs w:val="28"/>
              </w:rPr>
              <w:t>。</w:t>
            </w:r>
          </w:p>
          <w:p w14:paraId="260CA33F" w14:textId="77777777" w:rsidR="0097568F" w:rsidRPr="00A03B49" w:rsidRDefault="0097568F" w:rsidP="00DD2A2A">
            <w:pPr>
              <w:pStyle w:val="a9"/>
            </w:pPr>
          </w:p>
        </w:tc>
      </w:tr>
      <w:tr w:rsidR="0097568F" w14:paraId="10AC6C8A" w14:textId="77777777" w:rsidTr="00AE7D55">
        <w:trPr>
          <w:trHeight w:val="1908"/>
          <w:jc w:val="center"/>
        </w:trPr>
        <w:tc>
          <w:tcPr>
            <w:tcW w:w="9267" w:type="dxa"/>
            <w:gridSpan w:val="4"/>
            <w:vAlign w:val="center"/>
          </w:tcPr>
          <w:p w14:paraId="104D2798" w14:textId="77777777" w:rsidR="0097568F" w:rsidRDefault="0097568F" w:rsidP="00DD2A2A">
            <w:pPr>
              <w:pStyle w:val="a9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申请主体承诺：</w:t>
            </w:r>
          </w:p>
          <w:p w14:paraId="7AF4A757" w14:textId="77777777" w:rsidR="0097568F" w:rsidRDefault="0097568F" w:rsidP="00DD2A2A">
            <w:pPr>
              <w:pStyle w:val="a9"/>
              <w:ind w:firstLineChars="200" w:firstLine="560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对提供的所有数据、材料及内容的真实性负责。</w:t>
            </w:r>
          </w:p>
          <w:p w14:paraId="16C4AC7E" w14:textId="77777777" w:rsidR="0097568F" w:rsidRPr="00654A54" w:rsidRDefault="0097568F" w:rsidP="00DD2A2A">
            <w:pPr>
              <w:pStyle w:val="a9"/>
              <w:ind w:firstLineChars="1000" w:firstLine="2800"/>
              <w:jc w:val="both"/>
              <w:rPr>
                <w:rFonts w:ascii="仿宋" w:eastAsia="仿宋" w:hAnsi="仿宋" w:cs="仿宋"/>
                <w:sz w:val="28"/>
              </w:rPr>
            </w:pPr>
          </w:p>
          <w:p w14:paraId="121A293B" w14:textId="77777777" w:rsidR="0097568F" w:rsidRPr="0050055D" w:rsidRDefault="0097568F" w:rsidP="00DD2A2A">
            <w:pPr>
              <w:jc w:val="left"/>
              <w:rPr>
                <w:rFonts w:hAnsi="宋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>全体申请人</w:t>
            </w:r>
            <w:r>
              <w:rPr>
                <w:rFonts w:ascii="仿宋" w:eastAsia="仿宋" w:hAnsi="仿宋" w:cs="仿宋"/>
                <w:sz w:val="28"/>
              </w:rPr>
              <w:t>签章</w:t>
            </w:r>
            <w:r>
              <w:rPr>
                <w:rFonts w:ascii="仿宋" w:eastAsia="仿宋" w:hAnsi="仿宋" w:cs="仿宋" w:hint="eastAsia"/>
                <w:sz w:val="28"/>
              </w:rPr>
              <w:t>：                       日期：    年   月  日</w:t>
            </w:r>
          </w:p>
        </w:tc>
      </w:tr>
      <w:tr w:rsidR="0097568F" w14:paraId="3D7C8F51" w14:textId="77777777" w:rsidTr="00AE7D55">
        <w:trPr>
          <w:trHeight w:val="3148"/>
          <w:jc w:val="center"/>
        </w:trPr>
        <w:tc>
          <w:tcPr>
            <w:tcW w:w="9267" w:type="dxa"/>
            <w:gridSpan w:val="4"/>
            <w:vAlign w:val="center"/>
          </w:tcPr>
          <w:p w14:paraId="41CCB523" w14:textId="77777777" w:rsidR="0097568F" w:rsidRDefault="0097568F" w:rsidP="00DD2A2A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推荐单位(如有)意见：</w:t>
            </w:r>
          </w:p>
          <w:p w14:paraId="654DD2BC" w14:textId="77777777" w:rsidR="0097568F" w:rsidRPr="00654A54" w:rsidRDefault="0097568F" w:rsidP="00DD2A2A">
            <w:pPr>
              <w:pStyle w:val="a9"/>
            </w:pPr>
          </w:p>
          <w:p w14:paraId="759A5A06" w14:textId="77777777" w:rsidR="0097568F" w:rsidRDefault="0097568F" w:rsidP="00DD2A2A">
            <w:pPr>
              <w:jc w:val="left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</w:rPr>
              <w:t>（单位公章）</w:t>
            </w:r>
            <w:r>
              <w:rPr>
                <w:rFonts w:ascii="仿宋_GB2312" w:eastAsia="仿宋_GB2312" w:hAnsi="仿宋_GB2312" w:cs="仿宋_GB2312" w:hint="eastAsia"/>
                <w:sz w:val="28"/>
              </w:rPr>
              <w:t xml:space="preserve">                            </w:t>
            </w:r>
            <w:r>
              <w:rPr>
                <w:rFonts w:ascii="仿宋" w:eastAsia="仿宋" w:hAnsi="仿宋" w:cs="仿宋" w:hint="eastAsia"/>
                <w:sz w:val="28"/>
              </w:rPr>
              <w:t>日期：    年   月  日</w:t>
            </w:r>
          </w:p>
        </w:tc>
      </w:tr>
      <w:tr w:rsidR="0097568F" w14:paraId="4634B934" w14:textId="77777777" w:rsidTr="00AE7D55">
        <w:trPr>
          <w:trHeight w:val="3818"/>
          <w:jc w:val="center"/>
        </w:trPr>
        <w:tc>
          <w:tcPr>
            <w:tcW w:w="9267" w:type="dxa"/>
            <w:gridSpan w:val="4"/>
            <w:vAlign w:val="center"/>
          </w:tcPr>
          <w:p w14:paraId="6E92E912" w14:textId="77777777" w:rsidR="0097568F" w:rsidRDefault="0097568F" w:rsidP="00DD2A2A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中关村知识产权</w:t>
            </w:r>
            <w:r>
              <w:rPr>
                <w:rFonts w:ascii="仿宋" w:eastAsia="仿宋" w:hAnsi="仿宋" w:cs="仿宋"/>
                <w:sz w:val="28"/>
                <w:szCs w:val="28"/>
              </w:rPr>
              <w:t>保护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中心审核意见：</w:t>
            </w:r>
          </w:p>
          <w:p w14:paraId="15043ECB" w14:textId="77777777" w:rsidR="0097568F" w:rsidRPr="00A03B49" w:rsidRDefault="0097568F" w:rsidP="00DD2A2A">
            <w:pPr>
              <w:pStyle w:val="a9"/>
            </w:pPr>
          </w:p>
          <w:p w14:paraId="5EE9B0E9" w14:textId="77777777" w:rsidR="0097568F" w:rsidRDefault="0097568F" w:rsidP="00DD2A2A">
            <w:pPr>
              <w:ind w:right="56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</w:rPr>
              <w:t>（单位公章）</w:t>
            </w:r>
            <w:r>
              <w:rPr>
                <w:rFonts w:ascii="仿宋_GB2312" w:eastAsia="仿宋_GB2312" w:hAnsi="仿宋_GB2312" w:cs="仿宋_GB2312" w:hint="eastAsia"/>
                <w:sz w:val="28"/>
              </w:rPr>
              <w:t xml:space="preserve">                           </w:t>
            </w:r>
            <w:r>
              <w:rPr>
                <w:rFonts w:ascii="仿宋" w:eastAsia="仿宋" w:hAnsi="仿宋" w:cs="仿宋" w:hint="eastAsia"/>
                <w:sz w:val="28"/>
              </w:rPr>
              <w:t>日期：    年   月  日</w:t>
            </w:r>
          </w:p>
        </w:tc>
      </w:tr>
    </w:tbl>
    <w:p w14:paraId="6FB1E292" w14:textId="77777777" w:rsidR="0097568F" w:rsidRPr="0097568F" w:rsidRDefault="0097568F">
      <w:pPr>
        <w:widowControl/>
        <w:spacing w:line="560" w:lineRule="exact"/>
        <w:ind w:firstLineChars="200" w:firstLine="620"/>
        <w:rPr>
          <w:rFonts w:ascii="仿宋_GB2312" w:eastAsia="仿宋_GB2312" w:hAnsi="宋体" w:cs="仿宋_GB2312"/>
          <w:kern w:val="0"/>
          <w:sz w:val="31"/>
          <w:szCs w:val="31"/>
          <w:lang w:bidi="ar"/>
        </w:rPr>
      </w:pPr>
    </w:p>
    <w:sectPr w:rsidR="0097568F" w:rsidRPr="0097568F" w:rsidSect="00AE7D55">
      <w:pgSz w:w="11910" w:h="16840"/>
      <w:pgMar w:top="1440" w:right="1800" w:bottom="1440" w:left="1800" w:header="0" w:footer="1009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C5FD5" w14:textId="77777777" w:rsidR="00F036FF" w:rsidRDefault="00F036FF" w:rsidP="00647D6F">
      <w:r>
        <w:separator/>
      </w:r>
    </w:p>
  </w:endnote>
  <w:endnote w:type="continuationSeparator" w:id="0">
    <w:p w14:paraId="2452D03D" w14:textId="77777777" w:rsidR="00F036FF" w:rsidRDefault="00F036FF" w:rsidP="0064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BA2CF" w14:textId="77777777" w:rsidR="00F036FF" w:rsidRDefault="00F036FF" w:rsidP="00647D6F">
      <w:r>
        <w:separator/>
      </w:r>
    </w:p>
  </w:footnote>
  <w:footnote w:type="continuationSeparator" w:id="0">
    <w:p w14:paraId="303FE06E" w14:textId="77777777" w:rsidR="00F036FF" w:rsidRDefault="00F036FF" w:rsidP="00647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7568C"/>
    <w:multiLevelType w:val="hybridMultilevel"/>
    <w:tmpl w:val="94AABC62"/>
    <w:lvl w:ilvl="0" w:tplc="0B94953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7D8"/>
    <w:rsid w:val="9FBB864A"/>
    <w:rsid w:val="9FDE5E5E"/>
    <w:rsid w:val="B7FD8EB3"/>
    <w:rsid w:val="BB5B2288"/>
    <w:rsid w:val="BBEFA22A"/>
    <w:rsid w:val="BF53A4BE"/>
    <w:rsid w:val="BFE980B2"/>
    <w:rsid w:val="D7FD9C55"/>
    <w:rsid w:val="DAADA910"/>
    <w:rsid w:val="DD7C6A63"/>
    <w:rsid w:val="DE9FA6D8"/>
    <w:rsid w:val="DFB6CDCF"/>
    <w:rsid w:val="DFBE726F"/>
    <w:rsid w:val="DFEE0B89"/>
    <w:rsid w:val="E79F8058"/>
    <w:rsid w:val="EB9F3F44"/>
    <w:rsid w:val="EFDDC11E"/>
    <w:rsid w:val="F3C7302D"/>
    <w:rsid w:val="F9772E52"/>
    <w:rsid w:val="F9FF2192"/>
    <w:rsid w:val="FC73621C"/>
    <w:rsid w:val="FCEE7754"/>
    <w:rsid w:val="FEF7E47D"/>
    <w:rsid w:val="FF2F53AC"/>
    <w:rsid w:val="FF9F6BD1"/>
    <w:rsid w:val="00022244"/>
    <w:rsid w:val="0005532A"/>
    <w:rsid w:val="00077AB1"/>
    <w:rsid w:val="00082528"/>
    <w:rsid w:val="000917F8"/>
    <w:rsid w:val="000A0EFC"/>
    <w:rsid w:val="000C734A"/>
    <w:rsid w:val="00170744"/>
    <w:rsid w:val="00177576"/>
    <w:rsid w:val="00177B67"/>
    <w:rsid w:val="001B44A4"/>
    <w:rsid w:val="001D4D5A"/>
    <w:rsid w:val="001E13E0"/>
    <w:rsid w:val="001E22CA"/>
    <w:rsid w:val="002003F0"/>
    <w:rsid w:val="00233331"/>
    <w:rsid w:val="002B277A"/>
    <w:rsid w:val="00330FE8"/>
    <w:rsid w:val="00334C20"/>
    <w:rsid w:val="00366D42"/>
    <w:rsid w:val="00390256"/>
    <w:rsid w:val="003D629A"/>
    <w:rsid w:val="004137B2"/>
    <w:rsid w:val="0041620E"/>
    <w:rsid w:val="005B1F0C"/>
    <w:rsid w:val="005B65CC"/>
    <w:rsid w:val="005E65C8"/>
    <w:rsid w:val="00600A1A"/>
    <w:rsid w:val="006261C5"/>
    <w:rsid w:val="00647D6F"/>
    <w:rsid w:val="00654790"/>
    <w:rsid w:val="00664879"/>
    <w:rsid w:val="00681BEC"/>
    <w:rsid w:val="006B08B4"/>
    <w:rsid w:val="006B10E1"/>
    <w:rsid w:val="00700B85"/>
    <w:rsid w:val="007246FC"/>
    <w:rsid w:val="00725D45"/>
    <w:rsid w:val="00747917"/>
    <w:rsid w:val="00775DF2"/>
    <w:rsid w:val="007B0892"/>
    <w:rsid w:val="007D1D2C"/>
    <w:rsid w:val="007D2E5E"/>
    <w:rsid w:val="008809DE"/>
    <w:rsid w:val="008E626D"/>
    <w:rsid w:val="009335FE"/>
    <w:rsid w:val="0097568F"/>
    <w:rsid w:val="00980EFB"/>
    <w:rsid w:val="0098426A"/>
    <w:rsid w:val="009E43E1"/>
    <w:rsid w:val="00A152C7"/>
    <w:rsid w:val="00A846BF"/>
    <w:rsid w:val="00A956EB"/>
    <w:rsid w:val="00AA0D28"/>
    <w:rsid w:val="00AE0A0A"/>
    <w:rsid w:val="00AE7D55"/>
    <w:rsid w:val="00AF4454"/>
    <w:rsid w:val="00B542A1"/>
    <w:rsid w:val="00B877CE"/>
    <w:rsid w:val="00B90635"/>
    <w:rsid w:val="00BB7769"/>
    <w:rsid w:val="00C17B9E"/>
    <w:rsid w:val="00C8116B"/>
    <w:rsid w:val="00CD6A42"/>
    <w:rsid w:val="00D04F43"/>
    <w:rsid w:val="00D468A0"/>
    <w:rsid w:val="00D727D8"/>
    <w:rsid w:val="00E12132"/>
    <w:rsid w:val="00E46160"/>
    <w:rsid w:val="00E5331C"/>
    <w:rsid w:val="00EA582E"/>
    <w:rsid w:val="00ED50B4"/>
    <w:rsid w:val="00EF46A3"/>
    <w:rsid w:val="00F036FF"/>
    <w:rsid w:val="00F07642"/>
    <w:rsid w:val="00F3159B"/>
    <w:rsid w:val="22FF2F4E"/>
    <w:rsid w:val="4E3EF6E5"/>
    <w:rsid w:val="567F6CB9"/>
    <w:rsid w:val="5FFF3129"/>
    <w:rsid w:val="774D1F05"/>
    <w:rsid w:val="77F9995A"/>
    <w:rsid w:val="77FED35C"/>
    <w:rsid w:val="7B6EA063"/>
    <w:rsid w:val="7C7B4758"/>
    <w:rsid w:val="7DFD7216"/>
    <w:rsid w:val="7EDFE53B"/>
    <w:rsid w:val="7EFA9CB4"/>
    <w:rsid w:val="7FAB0CBA"/>
    <w:rsid w:val="7FF9B99B"/>
    <w:rsid w:val="7FFB27E7"/>
    <w:rsid w:val="7FFFC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7C1838"/>
  <w15:docId w15:val="{A203A165-4FD9-4A90-8C67-184230F8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17B9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17B9E"/>
    <w:rPr>
      <w:kern w:val="2"/>
      <w:sz w:val="18"/>
      <w:szCs w:val="18"/>
    </w:rPr>
  </w:style>
  <w:style w:type="paragraph" w:styleId="a9">
    <w:name w:val="Body Text"/>
    <w:basedOn w:val="a"/>
    <w:next w:val="a"/>
    <w:link w:val="aa"/>
    <w:qFormat/>
    <w:rsid w:val="0097568F"/>
    <w:pPr>
      <w:widowControl/>
      <w:jc w:val="left"/>
    </w:pPr>
    <w:rPr>
      <w:rFonts w:ascii="Times New Roman" w:hAnsi="Times New Roman" w:cs="Times New Roman"/>
      <w:kern w:val="0"/>
      <w:sz w:val="80"/>
      <w:szCs w:val="20"/>
    </w:rPr>
  </w:style>
  <w:style w:type="character" w:customStyle="1" w:styleId="aa">
    <w:name w:val="正文文本 字符"/>
    <w:basedOn w:val="a0"/>
    <w:link w:val="a9"/>
    <w:rsid w:val="0097568F"/>
    <w:rPr>
      <w:rFonts w:ascii="Times New Roman" w:hAnsi="Times New Roman" w:cs="Times New Roman"/>
      <w:sz w:val="80"/>
    </w:rPr>
  </w:style>
  <w:style w:type="paragraph" w:styleId="ab">
    <w:name w:val="List Paragraph"/>
    <w:basedOn w:val="a"/>
    <w:uiPriority w:val="99"/>
    <w:rsid w:val="0097568F"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432</Words>
  <Characters>2463</Characters>
  <Application>Microsoft Office Word</Application>
  <DocSecurity>0</DocSecurity>
  <Lines>20</Lines>
  <Paragraphs>5</Paragraphs>
  <ScaleCrop>false</ScaleCrop>
  <Company>Lenovo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周方</dc:creator>
  <cp:lastModifiedBy>lenovo</cp:lastModifiedBy>
  <cp:revision>2</cp:revision>
  <dcterms:created xsi:type="dcterms:W3CDTF">2024-06-27T08:23:00Z</dcterms:created>
  <dcterms:modified xsi:type="dcterms:W3CDTF">2024-06-27T08:23:00Z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2052-11.8.2.1117</vt:lpwstr>
  </property>
  <property fmtid="{D5CDD505-2E9C-101B-9397-08002B2CF9AE}" pid="3" name="ICV">
    <vt:lpwstr>6ED741F32E91F428D675E56515186677</vt:lpwstr>
  </property>
</Properties>
</file>